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7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5"/>
        <w:gridCol w:w="6173"/>
      </w:tblGrid>
      <w:tr w:rsidR="005B69D4" w:rsidRPr="001C555B" w:rsidTr="001C555B">
        <w:trPr>
          <w:trHeight w:val="1110"/>
        </w:trPr>
        <w:tc>
          <w:tcPr>
            <w:tcW w:w="5305" w:type="dxa"/>
          </w:tcPr>
          <w:p w:rsidR="005B69D4" w:rsidRPr="001C555B" w:rsidRDefault="005B69D4" w:rsidP="00907746">
            <w:pPr>
              <w:jc w:val="center"/>
              <w:rPr>
                <w:rFonts w:ascii="Times New Roman" w:hAnsi="Times New Roman" w:cs="Times New Roman"/>
              </w:rPr>
            </w:pPr>
            <w:r w:rsidRPr="001C555B">
              <w:rPr>
                <w:rFonts w:ascii="Times New Roman" w:hAnsi="Times New Roman" w:cs="Times New Roman"/>
              </w:rPr>
              <w:t>ĐẠI HỌC QUỐC GIA TP.HCM</w:t>
            </w:r>
          </w:p>
          <w:p w:rsidR="005B69D4" w:rsidRPr="001C555B" w:rsidRDefault="005B69D4" w:rsidP="00907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55B">
              <w:rPr>
                <w:rFonts w:ascii="Times New Roman" w:hAnsi="Times New Roman" w:cs="Times New Roman"/>
                <w:b/>
              </w:rPr>
              <w:t>TRƯỜNG ĐẠI HỌC</w:t>
            </w:r>
          </w:p>
          <w:p w:rsidR="005B69D4" w:rsidRPr="001C555B" w:rsidRDefault="001C555B" w:rsidP="00907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55B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7.35pt;margin-top:14pt;width:80.25pt;height:0;z-index:251658240" o:connectortype="straight"/>
              </w:pict>
            </w:r>
            <w:r w:rsidR="005B69D4" w:rsidRPr="001C555B">
              <w:rPr>
                <w:rFonts w:ascii="Times New Roman" w:hAnsi="Times New Roman" w:cs="Times New Roman"/>
                <w:b/>
              </w:rPr>
              <w:t>CÔNG NGHỆ THÔNG TIN</w:t>
            </w:r>
          </w:p>
        </w:tc>
        <w:tc>
          <w:tcPr>
            <w:tcW w:w="6173" w:type="dxa"/>
          </w:tcPr>
          <w:p w:rsidR="005B69D4" w:rsidRPr="001C555B" w:rsidRDefault="005B69D4" w:rsidP="00907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55B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5B69D4" w:rsidRPr="001C555B" w:rsidRDefault="005B69D4" w:rsidP="0090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55B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1C55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1C555B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1C555B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1C555B"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 w:rsidRPr="001C555B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1C55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5B69D4" w:rsidRPr="001C555B" w:rsidRDefault="001C555B" w:rsidP="00907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55B"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32" style="position:absolute;left:0;text-align:left;margin-left:81.25pt;margin-top:1.85pt;width:135.2pt;height:.05pt;z-index:251659264" o:connectortype="straight"/>
              </w:pict>
            </w:r>
          </w:p>
        </w:tc>
      </w:tr>
    </w:tbl>
    <w:p w:rsidR="00C26445" w:rsidRPr="001C555B" w:rsidRDefault="00E97C34" w:rsidP="001C55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5B">
        <w:rPr>
          <w:rFonts w:ascii="Times New Roman" w:hAnsi="Times New Roman" w:cs="Times New Roman"/>
          <w:b/>
          <w:sz w:val="28"/>
          <w:szCs w:val="28"/>
        </w:rPr>
        <w:t>THÔNG BÁO TUYỂN SINH</w:t>
      </w:r>
    </w:p>
    <w:p w:rsidR="00E97C34" w:rsidRPr="001C555B" w:rsidRDefault="00E97C34" w:rsidP="001C55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5B">
        <w:rPr>
          <w:rFonts w:ascii="Times New Roman" w:hAnsi="Times New Roman" w:cs="Times New Roman"/>
          <w:b/>
          <w:sz w:val="28"/>
          <w:szCs w:val="28"/>
        </w:rPr>
        <w:t>CHƯƠNG TRÌNH TÀI NĂNG</w:t>
      </w:r>
      <w:r w:rsidR="00907746" w:rsidRPr="001C5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EB9"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907746" w:rsidRPr="001C555B">
        <w:rPr>
          <w:rFonts w:ascii="Times New Roman" w:hAnsi="Times New Roman" w:cs="Times New Roman"/>
          <w:b/>
          <w:sz w:val="28"/>
          <w:szCs w:val="28"/>
        </w:rPr>
        <w:t>2015</w:t>
      </w:r>
    </w:p>
    <w:p w:rsidR="00E97C34" w:rsidRPr="001C555B" w:rsidRDefault="00E97C34" w:rsidP="00E97C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55B">
        <w:rPr>
          <w:rFonts w:ascii="Times New Roman" w:hAnsi="Times New Roman" w:cs="Times New Roman"/>
          <w:b/>
          <w:sz w:val="26"/>
          <w:szCs w:val="26"/>
        </w:rPr>
        <w:t xml:space="preserve">GIỚI THIỆU </w:t>
      </w:r>
    </w:p>
    <w:p w:rsidR="00E97C34" w:rsidRPr="001C555B" w:rsidRDefault="00E97C34" w:rsidP="009D463A">
      <w:pPr>
        <w:pStyle w:val="ListParagraph"/>
        <w:numPr>
          <w:ilvl w:val="0"/>
          <w:numId w:val="2"/>
        </w:numPr>
        <w:ind w:left="360" w:right="-54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rộ</w:t>
      </w:r>
      <w:r w:rsidR="005B69D4" w:rsidRPr="001C555B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thự</w:t>
      </w:r>
      <w:r w:rsidR="005B69D4" w:rsidRPr="001C555B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>.</w:t>
      </w:r>
    </w:p>
    <w:p w:rsidR="00E97C34" w:rsidRPr="001C555B" w:rsidRDefault="00E97C34" w:rsidP="009D463A">
      <w:pPr>
        <w:pStyle w:val="ListParagraph"/>
        <w:numPr>
          <w:ilvl w:val="0"/>
          <w:numId w:val="2"/>
        </w:numPr>
        <w:ind w:left="360" w:right="-54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>.</w:t>
      </w:r>
    </w:p>
    <w:p w:rsidR="00E97C34" w:rsidRPr="001C555B" w:rsidRDefault="00E97C34" w:rsidP="009D463A">
      <w:pPr>
        <w:pStyle w:val="ListParagraph"/>
        <w:numPr>
          <w:ilvl w:val="0"/>
          <w:numId w:val="2"/>
        </w:numPr>
        <w:ind w:left="360" w:right="-54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bở</w:t>
      </w:r>
      <w:r w:rsidR="005B69D4" w:rsidRPr="001C555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G</w:t>
      </w:r>
      <w:r w:rsidRPr="001C555B">
        <w:rPr>
          <w:rFonts w:ascii="Times New Roman" w:hAnsi="Times New Roman" w:cs="Times New Roman"/>
          <w:sz w:val="26"/>
          <w:szCs w:val="26"/>
        </w:rPr>
        <w:t>iả</w:t>
      </w:r>
      <w:r w:rsidR="005B69D4" w:rsidRPr="001C555B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giàu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nghiệ</w:t>
      </w:r>
      <w:r w:rsidR="005B69D4" w:rsidRPr="001C555B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>.</w:t>
      </w:r>
    </w:p>
    <w:p w:rsidR="00E97C34" w:rsidRPr="001C555B" w:rsidRDefault="005B69D4" w:rsidP="009D463A">
      <w:pPr>
        <w:pStyle w:val="ListParagraph"/>
        <w:numPr>
          <w:ilvl w:val="0"/>
          <w:numId w:val="2"/>
        </w:numPr>
        <w:ind w:left="360" w:right="-54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555B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</w:t>
      </w:r>
      <w:r w:rsidR="00E97C34" w:rsidRPr="001C555B">
        <w:rPr>
          <w:rFonts w:ascii="Times New Roman" w:hAnsi="Times New Roman" w:cs="Times New Roman"/>
          <w:sz w:val="26"/>
          <w:szCs w:val="26"/>
        </w:rPr>
        <w:t>ược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C34" w:rsidRPr="001C555B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E97C34" w:rsidRPr="001C555B">
        <w:rPr>
          <w:rFonts w:ascii="Times New Roman" w:hAnsi="Times New Roman" w:cs="Times New Roman"/>
          <w:sz w:val="26"/>
          <w:szCs w:val="26"/>
        </w:rPr>
        <w:t>.</w:t>
      </w:r>
    </w:p>
    <w:p w:rsidR="00E97C34" w:rsidRPr="001C555B" w:rsidRDefault="00907746" w:rsidP="009D463A">
      <w:pPr>
        <w:pStyle w:val="ListParagraph"/>
        <w:numPr>
          <w:ilvl w:val="0"/>
          <w:numId w:val="2"/>
        </w:numPr>
        <w:ind w:left="360" w:right="-54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9D4" w:rsidRPr="001C555B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B69D4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" (Honors Program)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tin – ĐHQG HCM</w:t>
      </w:r>
      <w:r w:rsidR="009760E1" w:rsidRPr="001C555B">
        <w:rPr>
          <w:rFonts w:ascii="Times New Roman" w:hAnsi="Times New Roman" w:cs="Times New Roman"/>
          <w:sz w:val="26"/>
          <w:szCs w:val="26"/>
        </w:rPr>
        <w:t>.</w:t>
      </w:r>
    </w:p>
    <w:p w:rsidR="00907746" w:rsidRPr="001C555B" w:rsidRDefault="009760E1" w:rsidP="00907746">
      <w:pPr>
        <w:pStyle w:val="ListParagraph"/>
        <w:numPr>
          <w:ilvl w:val="0"/>
          <w:numId w:val="2"/>
        </w:numPr>
        <w:ind w:left="360" w:right="-54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trườ</w:t>
      </w:r>
      <w:r w:rsidR="005B69D4" w:rsidRPr="001C555B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bổng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907746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7746" w:rsidRPr="001C555B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907746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7746" w:rsidRPr="001C555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907746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7746" w:rsidRPr="001C555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07746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7746" w:rsidRPr="001C555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907746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7746" w:rsidRPr="001C555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>.</w:t>
      </w:r>
    </w:p>
    <w:p w:rsidR="009D463A" w:rsidRPr="001C555B" w:rsidRDefault="009D463A" w:rsidP="009D463A">
      <w:pPr>
        <w:pStyle w:val="ListParagraph"/>
        <w:ind w:left="360" w:right="-540"/>
        <w:jc w:val="both"/>
        <w:rPr>
          <w:rFonts w:ascii="Times New Roman" w:hAnsi="Times New Roman" w:cs="Times New Roman"/>
          <w:sz w:val="26"/>
          <w:szCs w:val="26"/>
        </w:rPr>
      </w:pPr>
    </w:p>
    <w:p w:rsidR="00E97C34" w:rsidRPr="001C555B" w:rsidRDefault="00907746" w:rsidP="00E97C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55B">
        <w:rPr>
          <w:rFonts w:ascii="Times New Roman" w:hAnsi="Times New Roman" w:cs="Times New Roman"/>
          <w:b/>
          <w:sz w:val="26"/>
          <w:szCs w:val="26"/>
        </w:rPr>
        <w:t>NGÀNH ĐÀO TẠO</w:t>
      </w:r>
    </w:p>
    <w:p w:rsidR="00907746" w:rsidRPr="001C555B" w:rsidRDefault="00907746" w:rsidP="009077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55B" w:rsidRPr="001C555B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="001C555B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55B" w:rsidRPr="001C555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1C555B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55B" w:rsidRPr="001C555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1C555B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tính</w:t>
      </w:r>
      <w:proofErr w:type="spellEnd"/>
    </w:p>
    <w:p w:rsidR="00907746" w:rsidRPr="001C555B" w:rsidRDefault="00907746" w:rsidP="001C555B">
      <w:pPr>
        <w:pStyle w:val="ListParagraph"/>
        <w:numPr>
          <w:ilvl w:val="0"/>
          <w:numId w:val="2"/>
        </w:numPr>
        <w:ind w:right="-6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55B" w:rsidRPr="001C555B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1C555B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55B" w:rsidRPr="001C555B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="001C555B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55B" w:rsidRPr="001C555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1C555B" w:rsidRPr="001C555B">
        <w:rPr>
          <w:rFonts w:ascii="Times New Roman" w:hAnsi="Times New Roman" w:cs="Times New Roman"/>
          <w:sz w:val="26"/>
          <w:szCs w:val="26"/>
        </w:rPr>
        <w:t xml:space="preserve"> </w:t>
      </w:r>
      <w:r w:rsidR="00246EB9">
        <w:rPr>
          <w:rFonts w:ascii="Times New Roman" w:hAnsi="Times New Roman" w:cs="Times New Roman"/>
          <w:sz w:val="26"/>
          <w:szCs w:val="26"/>
        </w:rPr>
        <w:t xml:space="preserve">An </w:t>
      </w:r>
      <w:proofErr w:type="spellStart"/>
      <w:r w:rsidR="00246EB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tin</w:t>
      </w:r>
    </w:p>
    <w:p w:rsidR="00907746" w:rsidRPr="001C555B" w:rsidRDefault="00907746" w:rsidP="00907746">
      <w:pPr>
        <w:pStyle w:val="ListParagraph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7746" w:rsidRPr="001C555B" w:rsidRDefault="00907746" w:rsidP="009077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55B">
        <w:rPr>
          <w:rFonts w:ascii="Times New Roman" w:hAnsi="Times New Roman" w:cs="Times New Roman"/>
          <w:b/>
          <w:sz w:val="26"/>
          <w:szCs w:val="26"/>
        </w:rPr>
        <w:t>ĐỐI TƯỢNG TUYỂN SINH</w:t>
      </w:r>
    </w:p>
    <w:p w:rsidR="00907746" w:rsidRPr="001C555B" w:rsidRDefault="00907746" w:rsidP="0090774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C555B">
        <w:rPr>
          <w:rFonts w:ascii="Times New Roman" w:hAnsi="Times New Roman" w:cs="Times New Roman"/>
          <w:sz w:val="26"/>
          <w:szCs w:val="26"/>
        </w:rPr>
        <w:t xml:space="preserve">- </w:t>
      </w:r>
      <w:r w:rsidRPr="001C55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46EB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246E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EB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2014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2015</w:t>
      </w:r>
      <w:r w:rsidR="00246EB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46EB9">
        <w:rPr>
          <w:rFonts w:ascii="Times New Roman" w:hAnsi="Times New Roman" w:cs="Times New Roman"/>
          <w:sz w:val="26"/>
          <w:szCs w:val="26"/>
        </w:rPr>
        <w:t>S</w:t>
      </w:r>
      <w:r w:rsidRPr="001C555B">
        <w:rPr>
          <w:rFonts w:ascii="Times New Roman" w:hAnsi="Times New Roman" w:cs="Times New Roman"/>
          <w:sz w:val="26"/>
          <w:szCs w:val="26"/>
        </w:rPr>
        <w:t>inh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C555B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246EB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246EB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246E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EB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1C555B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7746" w:rsidRPr="001C555B" w:rsidRDefault="00907746" w:rsidP="00907746">
      <w:pPr>
        <w:ind w:left="360" w:right="-63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555B">
        <w:rPr>
          <w:rFonts w:ascii="Times New Roman" w:hAnsi="Times New Roman" w:cs="Times New Roman"/>
          <w:sz w:val="26"/>
          <w:szCs w:val="26"/>
        </w:rPr>
        <w:t xml:space="preserve">- </w:t>
      </w:r>
      <w:r w:rsidRPr="001C555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1C555B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55B" w:rsidRPr="001C55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746" w:rsidRPr="001C555B" w:rsidRDefault="00907746" w:rsidP="009077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55B">
        <w:rPr>
          <w:rFonts w:ascii="Times New Roman" w:hAnsi="Times New Roman" w:cs="Times New Roman"/>
          <w:b/>
          <w:sz w:val="26"/>
          <w:szCs w:val="26"/>
        </w:rPr>
        <w:t>TIÊU CHUẨN VÀ CHỈ TIÊU XÉT TUYỂN</w:t>
      </w:r>
    </w:p>
    <w:tbl>
      <w:tblPr>
        <w:tblStyle w:val="TableGrid"/>
        <w:tblW w:w="11070" w:type="dxa"/>
        <w:tblInd w:w="-72" w:type="dxa"/>
        <w:tblLook w:val="04A0"/>
      </w:tblPr>
      <w:tblGrid>
        <w:gridCol w:w="2596"/>
        <w:gridCol w:w="1416"/>
        <w:gridCol w:w="1380"/>
        <w:gridCol w:w="5678"/>
      </w:tblGrid>
      <w:tr w:rsidR="009760E1" w:rsidRPr="001C555B" w:rsidTr="001C555B"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2B73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2B73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>Khóa</w:t>
            </w:r>
            <w:proofErr w:type="spellEnd"/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2B73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5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2B73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>chuẩn</w:t>
            </w:r>
            <w:proofErr w:type="spellEnd"/>
          </w:p>
        </w:tc>
      </w:tr>
      <w:tr w:rsidR="009760E1" w:rsidRPr="001C555B" w:rsidTr="001C555B">
        <w:tc>
          <w:tcPr>
            <w:tcW w:w="2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463A" w:rsidRPr="001C555B" w:rsidRDefault="009D463A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>Máy</w:t>
            </w:r>
            <w:proofErr w:type="spellEnd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2B7349" w:rsidP="009233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thẳng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THPTQG &gt;=23,25</w:t>
            </w:r>
            <w:r w:rsidR="00246EB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="00246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="00246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246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="00246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760E1" w:rsidRPr="001C555B" w:rsidTr="001C555B">
        <w:tc>
          <w:tcPr>
            <w:tcW w:w="25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0E1" w:rsidRPr="001C555B" w:rsidRDefault="002B7349" w:rsidP="009233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lũy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hết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HKII 2014-2015 &gt;=7,5</w:t>
            </w:r>
          </w:p>
          <w:p w:rsidR="002B7349" w:rsidRPr="001C555B" w:rsidRDefault="002B7349" w:rsidP="009233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Rèn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luyện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</w:tr>
      <w:tr w:rsidR="009760E1" w:rsidRPr="001C555B" w:rsidTr="001C555B">
        <w:tc>
          <w:tcPr>
            <w:tcW w:w="2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2B7349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760E1" w:rsidRPr="001C55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9233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0E1" w:rsidRPr="001C555B" w:rsidTr="001C555B">
        <w:tc>
          <w:tcPr>
            <w:tcW w:w="2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463A" w:rsidRPr="001C555B" w:rsidRDefault="009D463A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60E1" w:rsidRPr="001C555B" w:rsidRDefault="00246EB9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toàn</w:t>
            </w:r>
            <w:proofErr w:type="spellEnd"/>
            <w:r w:rsidR="009760E1"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760E1"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 w:rsidR="009760E1" w:rsidRPr="001C55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tin</w:t>
            </w:r>
          </w:p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246E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2B7349" w:rsidP="009233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thẳng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THPTQG &gt;=24</w:t>
            </w:r>
            <w:r w:rsidR="00246EB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="00246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="00246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="00246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="00246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="00246E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760E1" w:rsidRPr="001C555B" w:rsidTr="001C555B">
        <w:tc>
          <w:tcPr>
            <w:tcW w:w="2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E1" w:rsidRPr="001C555B" w:rsidRDefault="009760E1" w:rsidP="009233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51" w:rsidRPr="001C555B" w:rsidRDefault="00BB2E5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51" w:rsidRPr="001C555B" w:rsidRDefault="00BB2E5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0E1" w:rsidRPr="001C555B" w:rsidRDefault="009760E1" w:rsidP="009760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349" w:rsidRPr="001C555B" w:rsidRDefault="002B7349" w:rsidP="002B73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lũy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hết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HKII 2014-2015 &gt;=7,5</w:t>
            </w:r>
          </w:p>
          <w:p w:rsidR="009760E1" w:rsidRPr="001C555B" w:rsidRDefault="002B7349" w:rsidP="002B73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Rèn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luyện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555B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</w:tr>
    </w:tbl>
    <w:p w:rsidR="00907746" w:rsidRPr="001C555B" w:rsidRDefault="00907746" w:rsidP="00907746">
      <w:pPr>
        <w:pStyle w:val="ListParagraph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0E1" w:rsidRPr="001C555B" w:rsidRDefault="009760E1" w:rsidP="00E97C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55B">
        <w:rPr>
          <w:rFonts w:ascii="Times New Roman" w:hAnsi="Times New Roman" w:cs="Times New Roman"/>
          <w:b/>
          <w:sz w:val="26"/>
          <w:szCs w:val="26"/>
        </w:rPr>
        <w:t>THỜI GIAN VÀ HÌNH THỨC XÉT TUYỂN</w:t>
      </w:r>
    </w:p>
    <w:p w:rsidR="009760E1" w:rsidRPr="001C555B" w:rsidRDefault="001C555B" w:rsidP="009D463A">
      <w:pPr>
        <w:pStyle w:val="ListParagraph"/>
        <w:numPr>
          <w:ilvl w:val="0"/>
          <w:numId w:val="2"/>
        </w:numPr>
        <w:ind w:left="360" w:right="-63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2B7349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349" w:rsidRPr="001C555B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2B7349"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349" w:rsidRPr="001C555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2B7349" w:rsidRPr="001C555B">
        <w:rPr>
          <w:rFonts w:ascii="Times New Roman" w:hAnsi="Times New Roman" w:cs="Times New Roman"/>
          <w:sz w:val="26"/>
          <w:szCs w:val="26"/>
        </w:rPr>
        <w:t xml:space="preserve"> 10/9/2015</w:t>
      </w:r>
    </w:p>
    <w:p w:rsidR="005B69D4" w:rsidRPr="001C555B" w:rsidRDefault="001C555B" w:rsidP="005B69D4">
      <w:pPr>
        <w:pStyle w:val="ListParagraph"/>
        <w:numPr>
          <w:ilvl w:val="0"/>
          <w:numId w:val="2"/>
        </w:numPr>
        <w:ind w:left="360" w:right="-63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C555B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E2.1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555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C555B">
        <w:rPr>
          <w:rFonts w:ascii="Times New Roman" w:hAnsi="Times New Roman" w:cs="Times New Roman"/>
          <w:sz w:val="26"/>
          <w:szCs w:val="26"/>
        </w:rPr>
        <w:t xml:space="preserve"> tin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4500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5B69D4" w:rsidRPr="001C555B" w:rsidTr="005B69D4">
        <w:tc>
          <w:tcPr>
            <w:tcW w:w="4500" w:type="dxa"/>
          </w:tcPr>
          <w:p w:rsidR="005B69D4" w:rsidRPr="001C555B" w:rsidRDefault="005B69D4" w:rsidP="005B69D4">
            <w:pPr>
              <w:pStyle w:val="ListParagraph"/>
              <w:ind w:left="0" w:right="-6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B69D4" w:rsidRPr="00246EB9" w:rsidRDefault="005B69D4" w:rsidP="00246EB9">
      <w:pPr>
        <w:ind w:right="-630"/>
        <w:jc w:val="both"/>
        <w:rPr>
          <w:rFonts w:ascii="Times New Roman" w:hAnsi="Times New Roman" w:cs="Times New Roman"/>
          <w:sz w:val="28"/>
          <w:szCs w:val="28"/>
        </w:rPr>
      </w:pPr>
    </w:p>
    <w:sectPr w:rsidR="005B69D4" w:rsidRPr="00246EB9" w:rsidSect="00246EB9">
      <w:pgSz w:w="12240" w:h="15840"/>
      <w:pgMar w:top="0" w:right="108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9FE"/>
    <w:multiLevelType w:val="hybridMultilevel"/>
    <w:tmpl w:val="73A61E38"/>
    <w:lvl w:ilvl="0" w:tplc="5C7C9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7FE9"/>
    <w:multiLevelType w:val="hybridMultilevel"/>
    <w:tmpl w:val="64B4AF7C"/>
    <w:lvl w:ilvl="0" w:tplc="BEEC07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97C34"/>
    <w:rsid w:val="001C555B"/>
    <w:rsid w:val="00246EB9"/>
    <w:rsid w:val="002B7349"/>
    <w:rsid w:val="005B69D4"/>
    <w:rsid w:val="00640348"/>
    <w:rsid w:val="00907746"/>
    <w:rsid w:val="009760E1"/>
    <w:rsid w:val="009D463A"/>
    <w:rsid w:val="00BB2E51"/>
    <w:rsid w:val="00C26445"/>
    <w:rsid w:val="00E9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34"/>
    <w:pPr>
      <w:ind w:left="720"/>
      <w:contextualSpacing/>
    </w:pPr>
  </w:style>
  <w:style w:type="table" w:styleId="TableGrid">
    <w:name w:val="Table Grid"/>
    <w:basedOn w:val="TableNormal"/>
    <w:uiPriority w:val="39"/>
    <w:rsid w:val="0097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BA26-1885-4D58-ACCA-58AC6566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Xuantrainguyen</dc:creator>
  <cp:lastModifiedBy>Tranv_DTDB</cp:lastModifiedBy>
  <cp:revision>3</cp:revision>
  <cp:lastPrinted>2015-08-31T02:06:00Z</cp:lastPrinted>
  <dcterms:created xsi:type="dcterms:W3CDTF">2015-08-31T01:46:00Z</dcterms:created>
  <dcterms:modified xsi:type="dcterms:W3CDTF">2015-08-31T06:58:00Z</dcterms:modified>
</cp:coreProperties>
</file>